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93" w:rsidRDefault="00574593" w:rsidP="00574593">
      <w:pPr>
        <w:shd w:val="clear" w:color="auto" w:fill="FFFFFF"/>
        <w:spacing w:line="274" w:lineRule="exact"/>
        <w:ind w:left="-142" w:right="-7"/>
        <w:jc w:val="center"/>
      </w:pPr>
      <w:r>
        <w:rPr>
          <w:b/>
          <w:color w:val="000000"/>
          <w:spacing w:val="-1"/>
        </w:rPr>
        <w:t>СОВЕТ ДЕПУТАТОВ</w:t>
      </w:r>
    </w:p>
    <w:p w:rsidR="00574593" w:rsidRDefault="00574593" w:rsidP="00574593">
      <w:pPr>
        <w:shd w:val="clear" w:color="auto" w:fill="FFFFFF"/>
        <w:spacing w:line="274" w:lineRule="exact"/>
        <w:ind w:left="1800" w:right="2304" w:firstLine="115"/>
        <w:jc w:val="center"/>
      </w:pPr>
      <w:r>
        <w:rPr>
          <w:b/>
          <w:color w:val="000000"/>
          <w:spacing w:val="1"/>
        </w:rPr>
        <w:t xml:space="preserve">НОВОБЫТОВСКОГО СЕЛЬСКОГО ПОСЕЛЕНИЯ </w:t>
      </w:r>
      <w:r>
        <w:rPr>
          <w:b/>
          <w:color w:val="000000"/>
          <w:spacing w:val="-2"/>
        </w:rPr>
        <w:t>НИКОЛАЕВСКОГО МУНИЦИПАЛЬНОГО РАЙОНА</w:t>
      </w:r>
    </w:p>
    <w:p w:rsidR="00574593" w:rsidRDefault="00574593" w:rsidP="00574593">
      <w:pPr>
        <w:shd w:val="clear" w:color="auto" w:fill="FFFFFF"/>
        <w:ind w:left="1800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                    ВОЛГОГРАДСКОЙ ОБЛАСТИ</w:t>
      </w:r>
    </w:p>
    <w:p w:rsidR="00574593" w:rsidRDefault="00152718" w:rsidP="00574593">
      <w:pPr>
        <w:shd w:val="clear" w:color="auto" w:fill="FFFFFF"/>
        <w:ind w:left="2458"/>
        <w:rPr>
          <w:color w:val="000000"/>
          <w:spacing w:val="1"/>
          <w:sz w:val="28"/>
        </w:rPr>
      </w:pPr>
      <w:r w:rsidRPr="00152718">
        <w:pict>
          <v:line id="_x0000_s1026" style="position:absolute;left:0;text-align:left;z-index:251660288" from="-8.35pt,12pt" to="513.65pt,12pt" o:allowincell="f" strokeweight="3.1pt"/>
        </w:pict>
      </w:r>
    </w:p>
    <w:p w:rsidR="00574593" w:rsidRPr="003A4284" w:rsidRDefault="00574593" w:rsidP="00574593">
      <w:pPr>
        <w:shd w:val="clear" w:color="auto" w:fill="FFFFFF"/>
        <w:spacing w:line="240" w:lineRule="atLeast"/>
        <w:ind w:left="3230"/>
        <w:rPr>
          <w:b/>
        </w:rPr>
      </w:pPr>
      <w:r>
        <w:rPr>
          <w:b/>
          <w:color w:val="000000"/>
          <w:spacing w:val="-11"/>
          <w:w w:val="129"/>
          <w:position w:val="-5"/>
          <w:sz w:val="44"/>
        </w:rPr>
        <w:t xml:space="preserve">    РЕШЕНИЕ</w:t>
      </w:r>
      <w:r>
        <w:t xml:space="preserve">                       </w:t>
      </w:r>
      <w:r w:rsidRPr="003A4284">
        <w:rPr>
          <w:b/>
        </w:rPr>
        <w:t xml:space="preserve">    </w:t>
      </w:r>
    </w:p>
    <w:p w:rsidR="00574593" w:rsidRDefault="00574593" w:rsidP="00574593">
      <w:pPr>
        <w:pStyle w:val="a6"/>
        <w:ind w:left="540"/>
        <w:rPr>
          <w:b/>
        </w:rPr>
      </w:pPr>
    </w:p>
    <w:p w:rsidR="00574593" w:rsidRDefault="00574593" w:rsidP="00574593">
      <w:pPr>
        <w:pStyle w:val="a6"/>
        <w:rPr>
          <w:b/>
        </w:rPr>
      </w:pPr>
      <w:r>
        <w:rPr>
          <w:b/>
        </w:rPr>
        <w:t>от 14.03.</w:t>
      </w:r>
      <w:r w:rsidRPr="00CB683C">
        <w:rPr>
          <w:b/>
        </w:rPr>
        <w:t>201</w:t>
      </w:r>
      <w:r>
        <w:rPr>
          <w:b/>
        </w:rPr>
        <w:t>9 г.</w:t>
      </w:r>
      <w:r w:rsidRPr="00CB683C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                </w:t>
      </w:r>
      <w:r w:rsidRPr="00CB683C">
        <w:rPr>
          <w:b/>
        </w:rPr>
        <w:t xml:space="preserve">№ </w:t>
      </w:r>
      <w:r>
        <w:rPr>
          <w:b/>
        </w:rPr>
        <w:t>174/115</w:t>
      </w:r>
    </w:p>
    <w:p w:rsidR="002B6533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B6533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B6533" w:rsidRDefault="002B6533" w:rsidP="00960E1C">
      <w:r>
        <w:t xml:space="preserve">Об утверждении Порядка заключения соглашений о передаче отдельных полномочий по решению вопросов местного значения  </w:t>
      </w:r>
      <w:r w:rsidR="00574593">
        <w:t xml:space="preserve">Новобытовского </w:t>
      </w:r>
      <w:r>
        <w:t xml:space="preserve">сельского  поселения Николаевского </w:t>
      </w:r>
      <w:r w:rsidR="00574593">
        <w:t>м</w:t>
      </w:r>
      <w:r>
        <w:t xml:space="preserve">униципального района органу  местного самоуправления Николаевского муниципального района Волгоградской области </w:t>
      </w:r>
    </w:p>
    <w:p w:rsidR="002B6533" w:rsidRDefault="002B6533" w:rsidP="00960E1C"/>
    <w:p w:rsidR="002B6533" w:rsidRDefault="002B6533" w:rsidP="00960E1C"/>
    <w:p w:rsidR="002B6533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39F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5" w:history="1">
        <w:r w:rsidRPr="001D43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1D439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1D43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D439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1D43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574593">
        <w:t xml:space="preserve"> </w:t>
      </w:r>
      <w:r w:rsidR="00574593" w:rsidRPr="00574593">
        <w:rPr>
          <w:rFonts w:ascii="Times New Roman" w:hAnsi="Times New Roman" w:cs="Times New Roman"/>
          <w:sz w:val="24"/>
          <w:szCs w:val="24"/>
        </w:rPr>
        <w:t xml:space="preserve">Новобытовского </w:t>
      </w:r>
      <w:r w:rsidRPr="0057459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Совет депутатов </w:t>
      </w:r>
      <w:r w:rsidR="00574593" w:rsidRPr="00574593">
        <w:rPr>
          <w:rFonts w:ascii="Times New Roman" w:hAnsi="Times New Roman" w:cs="Times New Roman"/>
          <w:sz w:val="24"/>
          <w:szCs w:val="24"/>
        </w:rPr>
        <w:t>Новобытовского</w:t>
      </w:r>
      <w:r w:rsidR="00574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2B6533" w:rsidRPr="001D439F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1D439F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39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29" w:history="1">
        <w:r w:rsidRPr="001D43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1D439F">
        <w:rPr>
          <w:rFonts w:ascii="Times New Roman" w:hAnsi="Times New Roman" w:cs="Times New Roman"/>
          <w:sz w:val="24"/>
          <w:szCs w:val="24"/>
        </w:rPr>
        <w:t xml:space="preserve"> заключения соглашений о передаче отдельных полномочий по решению вопросов местного значения между </w:t>
      </w:r>
      <w:proofErr w:type="spellStart"/>
      <w:r w:rsidR="00574593" w:rsidRPr="00574593">
        <w:rPr>
          <w:rFonts w:ascii="Times New Roman" w:hAnsi="Times New Roman" w:cs="Times New Roman"/>
          <w:sz w:val="24"/>
          <w:szCs w:val="24"/>
        </w:rPr>
        <w:t>Новобытовск</w:t>
      </w:r>
      <w:r w:rsidR="0057459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574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сельским поселением и органом местного</w:t>
      </w:r>
      <w:r w:rsidRPr="001D439F">
        <w:rPr>
          <w:rFonts w:ascii="Times New Roman" w:hAnsi="Times New Roman" w:cs="Times New Roman"/>
          <w:sz w:val="24"/>
          <w:szCs w:val="24"/>
        </w:rPr>
        <w:t xml:space="preserve"> самоуправления Николаевского муниципального района Волгоградской области (прилагается).</w:t>
      </w:r>
    </w:p>
    <w:p w:rsidR="002B6533" w:rsidRPr="001D439F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39F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B6533" w:rsidRDefault="002B6533" w:rsidP="001D439F">
      <w:pPr>
        <w:pStyle w:val="ConsPlusNormal"/>
        <w:jc w:val="both"/>
      </w:pPr>
    </w:p>
    <w:p w:rsidR="00574593" w:rsidRDefault="00574593" w:rsidP="00574593">
      <w:pPr>
        <w:pStyle w:val="Con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593" w:rsidRDefault="00574593" w:rsidP="00574593">
      <w:pPr>
        <w:pStyle w:val="Con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593" w:rsidRDefault="00574593" w:rsidP="00574593">
      <w:pPr>
        <w:pStyle w:val="Con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Новобытовского</w:t>
      </w:r>
    </w:p>
    <w:p w:rsidR="002B6533" w:rsidRPr="00F54EF5" w:rsidRDefault="00574593" w:rsidP="005745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сельскогопоселения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П.А.Осьмак</w:t>
      </w:r>
      <w:proofErr w:type="spellEnd"/>
    </w:p>
    <w:p w:rsidR="002B6533" w:rsidRDefault="002B6533" w:rsidP="001D439F">
      <w:pPr>
        <w:pStyle w:val="ConsPlusNormal"/>
        <w:jc w:val="both"/>
      </w:pPr>
    </w:p>
    <w:p w:rsidR="002B6533" w:rsidRDefault="002B6533" w:rsidP="001D439F">
      <w:pPr>
        <w:pStyle w:val="ConsPlusNormal"/>
        <w:jc w:val="both"/>
      </w:pPr>
    </w:p>
    <w:p w:rsidR="002B6533" w:rsidRDefault="002B6533" w:rsidP="001D439F">
      <w:pPr>
        <w:pStyle w:val="ConsPlusNormal"/>
        <w:jc w:val="both"/>
      </w:pPr>
    </w:p>
    <w:p w:rsidR="002B6533" w:rsidRDefault="002B6533" w:rsidP="001D439F">
      <w:pPr>
        <w:pStyle w:val="ConsPlusNormal"/>
        <w:jc w:val="both"/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593" w:rsidRDefault="0057459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Приложение</w:t>
      </w:r>
    </w:p>
    <w:p w:rsidR="002B6533" w:rsidRPr="00F54EF5" w:rsidRDefault="002B6533" w:rsidP="001D43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к решению</w:t>
      </w:r>
    </w:p>
    <w:p w:rsidR="002B6533" w:rsidRPr="00F54EF5" w:rsidRDefault="002B6533" w:rsidP="001D43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B6533" w:rsidRDefault="002B6533" w:rsidP="001D43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от  </w:t>
      </w:r>
      <w:r w:rsidR="00574593">
        <w:rPr>
          <w:rFonts w:ascii="Times New Roman" w:hAnsi="Times New Roman" w:cs="Times New Roman"/>
          <w:sz w:val="24"/>
          <w:szCs w:val="24"/>
        </w:rPr>
        <w:t>14.03.</w:t>
      </w:r>
      <w:r w:rsidRPr="00F54EF5">
        <w:rPr>
          <w:rFonts w:ascii="Times New Roman" w:hAnsi="Times New Roman" w:cs="Times New Roman"/>
          <w:sz w:val="24"/>
          <w:szCs w:val="24"/>
        </w:rPr>
        <w:t>201</w:t>
      </w:r>
      <w:r w:rsidR="00574593">
        <w:rPr>
          <w:rFonts w:ascii="Times New Roman" w:hAnsi="Times New Roman" w:cs="Times New Roman"/>
          <w:sz w:val="24"/>
          <w:szCs w:val="24"/>
        </w:rPr>
        <w:t>8</w:t>
      </w:r>
      <w:r w:rsidRPr="00F54EF5">
        <w:rPr>
          <w:rFonts w:ascii="Times New Roman" w:hAnsi="Times New Roman" w:cs="Times New Roman"/>
          <w:sz w:val="24"/>
          <w:szCs w:val="24"/>
        </w:rPr>
        <w:t xml:space="preserve"> г. N </w:t>
      </w:r>
      <w:r w:rsidR="00574593">
        <w:rPr>
          <w:rFonts w:ascii="Times New Roman" w:hAnsi="Times New Roman" w:cs="Times New Roman"/>
          <w:sz w:val="24"/>
          <w:szCs w:val="24"/>
        </w:rPr>
        <w:t>174/115</w:t>
      </w:r>
    </w:p>
    <w:p w:rsidR="002B6533" w:rsidRPr="00F54EF5" w:rsidRDefault="002B6533" w:rsidP="001D43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F54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Порядок</w:t>
      </w:r>
    </w:p>
    <w:p w:rsidR="002B6533" w:rsidRDefault="002B6533" w:rsidP="00F54EF5">
      <w:bookmarkStart w:id="0" w:name="P29"/>
      <w:bookmarkEnd w:id="0"/>
      <w:r>
        <w:t xml:space="preserve">заключения соглашений о передаче отдельных полномочий по решению вопросов местного значения  </w:t>
      </w:r>
      <w:r w:rsidR="00574593" w:rsidRPr="00574593">
        <w:t>Новобытовского</w:t>
      </w:r>
      <w:r w:rsidR="00574593">
        <w:t xml:space="preserve"> </w:t>
      </w:r>
      <w:r>
        <w:t xml:space="preserve">сельского  поселения Николаевского муниципального района органу  местного самоуправления Николаевского муниципального района Волгоградской области </w:t>
      </w:r>
    </w:p>
    <w:p w:rsidR="002B6533" w:rsidRPr="00F54EF5" w:rsidRDefault="002B6533" w:rsidP="001D43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1.1. Настоящий Порядок заключения соглашений о передаче отдельных полномочий по решению вопросов местного значения </w:t>
      </w:r>
      <w:r w:rsidR="00574593" w:rsidRPr="00574593">
        <w:rPr>
          <w:rFonts w:ascii="Times New Roman" w:hAnsi="Times New Roman" w:cs="Times New Roman"/>
          <w:sz w:val="24"/>
          <w:szCs w:val="24"/>
        </w:rPr>
        <w:t>Новобытовского</w:t>
      </w:r>
      <w:r w:rsidR="00574593" w:rsidRPr="003B1DF4">
        <w:rPr>
          <w:rFonts w:ascii="Times New Roman" w:hAnsi="Times New Roman" w:cs="Times New Roman"/>
          <w:sz w:val="24"/>
          <w:szCs w:val="24"/>
        </w:rPr>
        <w:t xml:space="preserve"> </w:t>
      </w:r>
      <w:r w:rsidRPr="003B1DF4">
        <w:rPr>
          <w:rFonts w:ascii="Times New Roman" w:hAnsi="Times New Roman" w:cs="Times New Roman"/>
          <w:sz w:val="24"/>
          <w:szCs w:val="24"/>
        </w:rPr>
        <w:t>сельского  поселения Николаевского муниципального района (дале</w:t>
      </w:r>
      <w:proofErr w:type="gramStart"/>
      <w:r w:rsidRPr="003B1DF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B1DF4">
        <w:rPr>
          <w:rFonts w:ascii="Times New Roman" w:hAnsi="Times New Roman" w:cs="Times New Roman"/>
          <w:sz w:val="24"/>
          <w:szCs w:val="24"/>
        </w:rPr>
        <w:t xml:space="preserve"> поселение) органу  местного самоуправления Николаевского муниципального района Волгоградской области</w:t>
      </w:r>
      <w:r w:rsidRPr="00F54EF5">
        <w:rPr>
          <w:rFonts w:ascii="Times New Roman" w:hAnsi="Times New Roman" w:cs="Times New Roman"/>
          <w:sz w:val="24"/>
          <w:szCs w:val="24"/>
        </w:rPr>
        <w:t xml:space="preserve">(далее - район) разработан в соответствии с Бюджетным </w:t>
      </w:r>
      <w:hyperlink r:id="rId9" w:history="1">
        <w:r w:rsidRPr="00F54EF5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54EF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F54EF5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EF5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F54EF5">
          <w:rPr>
            <w:rStyle w:val="a5"/>
            <w:rFonts w:ascii="Times New Roman" w:hAnsi="Times New Roman" w:cs="Times New Roman"/>
            <w:sz w:val="24"/>
            <w:szCs w:val="24"/>
          </w:rPr>
          <w:t>Уставом</w:t>
        </w:r>
      </w:hyperlink>
      <w:r w:rsidR="00574593">
        <w:t xml:space="preserve"> </w:t>
      </w:r>
      <w:r w:rsidR="00574593" w:rsidRPr="00574593">
        <w:rPr>
          <w:rFonts w:ascii="Times New Roman" w:hAnsi="Times New Roman" w:cs="Times New Roman"/>
          <w:sz w:val="24"/>
          <w:szCs w:val="24"/>
        </w:rPr>
        <w:t>Новобытовского</w:t>
      </w:r>
      <w:r w:rsidR="00574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54EF5">
        <w:rPr>
          <w:rFonts w:ascii="Times New Roman" w:hAnsi="Times New Roman" w:cs="Times New Roman"/>
          <w:sz w:val="24"/>
          <w:szCs w:val="24"/>
        </w:rPr>
        <w:t>Николаевского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F54EF5">
        <w:rPr>
          <w:rFonts w:ascii="Times New Roman" w:hAnsi="Times New Roman" w:cs="Times New Roman"/>
          <w:sz w:val="24"/>
          <w:szCs w:val="24"/>
        </w:rPr>
        <w:t>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Pr="00F54EF5">
        <w:rPr>
          <w:rFonts w:ascii="Times New Roman" w:hAnsi="Times New Roman" w:cs="Times New Roman"/>
          <w:sz w:val="24"/>
          <w:szCs w:val="24"/>
        </w:rPr>
        <w:t xml:space="preserve"> вправе заключать Соглашения о передаче отдельных полномочий по решению вопросов местного значения междуорганами местного самоуправления поселения органам местного самоуправления района (далее - Соглашение) за счет межбюджетных трансфертов, предоставляем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4EF5">
        <w:rPr>
          <w:rFonts w:ascii="Times New Roman" w:hAnsi="Times New Roman" w:cs="Times New Roman"/>
          <w:sz w:val="24"/>
          <w:szCs w:val="24"/>
        </w:rPr>
        <w:t xml:space="preserve"> из бюджета соответствующ</w:t>
      </w:r>
      <w:r>
        <w:rPr>
          <w:rFonts w:ascii="Times New Roman" w:hAnsi="Times New Roman" w:cs="Times New Roman"/>
          <w:sz w:val="24"/>
          <w:szCs w:val="24"/>
        </w:rPr>
        <w:t>его поселения</w:t>
      </w:r>
      <w:r w:rsidRPr="00F54EF5">
        <w:rPr>
          <w:rFonts w:ascii="Times New Roman" w:hAnsi="Times New Roman" w:cs="Times New Roman"/>
          <w:sz w:val="24"/>
          <w:szCs w:val="24"/>
        </w:rPr>
        <w:t xml:space="preserve"> в бюджет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1.3. Соглашения могут заключаться для передачи одного или нескольких полномочий, предусмотренных указанным выше Федеральным </w:t>
      </w:r>
      <w:hyperlink r:id="rId12" w:history="1">
        <w:r w:rsidRPr="00F54EF5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EF5">
        <w:rPr>
          <w:rFonts w:ascii="Times New Roman" w:hAnsi="Times New Roman" w:cs="Times New Roman"/>
          <w:sz w:val="24"/>
          <w:szCs w:val="24"/>
        </w:rPr>
        <w:t>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1.4</w:t>
      </w:r>
      <w:r w:rsidRPr="00564A5B">
        <w:rPr>
          <w:rFonts w:ascii="Times New Roman" w:hAnsi="Times New Roman" w:cs="Times New Roman"/>
          <w:sz w:val="24"/>
          <w:szCs w:val="24"/>
        </w:rPr>
        <w:t>. Правовое регулирование вопросов, связанных с переданными полномочиями, осуществляется органами местного самоуправления района.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1.5. Передача имущества для осуществления переданных полномочий осуществляется в соответствии с Гражданским </w:t>
      </w:r>
      <w:hyperlink r:id="rId13" w:history="1">
        <w:r w:rsidRPr="00F54EF5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54EF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2. Порядок заключения Соглашения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2.1. Инициировать передачу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54EF5">
        <w:rPr>
          <w:rFonts w:ascii="Times New Roman" w:hAnsi="Times New Roman" w:cs="Times New Roman"/>
          <w:sz w:val="24"/>
          <w:szCs w:val="24"/>
        </w:rPr>
        <w:t xml:space="preserve"> могут органы местного самоуправления района либо органы местного самоуправления поселений.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2.2. Соглашения должны быть заключены до внесения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54EF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F54EF5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74593" w:rsidRPr="00574593">
        <w:rPr>
          <w:rFonts w:ascii="Times New Roman" w:hAnsi="Times New Roman" w:cs="Times New Roman"/>
          <w:sz w:val="24"/>
          <w:szCs w:val="24"/>
        </w:rPr>
        <w:t>Новобытовского</w:t>
      </w:r>
      <w:r w:rsidR="00574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F54EF5">
        <w:rPr>
          <w:rFonts w:ascii="Times New Roman" w:hAnsi="Times New Roman" w:cs="Times New Roman"/>
          <w:sz w:val="24"/>
          <w:szCs w:val="24"/>
        </w:rPr>
        <w:t xml:space="preserve"> В исключительных случаях допускается заключение Соглашений в течение года, с внесением необходимых поправок в решение о бюдж</w:t>
      </w:r>
      <w:r>
        <w:rPr>
          <w:rFonts w:ascii="Times New Roman" w:hAnsi="Times New Roman" w:cs="Times New Roman"/>
          <w:sz w:val="24"/>
          <w:szCs w:val="24"/>
        </w:rPr>
        <w:t>ете на очередной финансовый год и плановый период.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36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Pr="00D86C36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  <w:r w:rsidR="00574593">
        <w:rPr>
          <w:rFonts w:ascii="Times New Roman" w:hAnsi="Times New Roman" w:cs="Times New Roman"/>
          <w:sz w:val="24"/>
          <w:szCs w:val="24"/>
        </w:rPr>
        <w:t>,</w:t>
      </w:r>
      <w:r w:rsidRPr="00D86C36">
        <w:rPr>
          <w:rFonts w:ascii="Times New Roman" w:hAnsi="Times New Roman" w:cs="Times New Roman"/>
          <w:sz w:val="24"/>
          <w:szCs w:val="24"/>
        </w:rPr>
        <w:t xml:space="preserve"> либо рассмотрев инициативу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86C36">
        <w:rPr>
          <w:rFonts w:ascii="Times New Roman" w:hAnsi="Times New Roman" w:cs="Times New Roman"/>
          <w:sz w:val="24"/>
          <w:szCs w:val="24"/>
        </w:rPr>
        <w:t>, готовит проект Соглашения.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2.4. 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2.5. Соглашение подписывается должностным лицом, возглавляющим администрацию поселения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4EF5">
        <w:rPr>
          <w:rFonts w:ascii="Times New Roman" w:hAnsi="Times New Roman" w:cs="Times New Roman"/>
          <w:sz w:val="24"/>
          <w:szCs w:val="24"/>
        </w:rPr>
        <w:t>главой района  в течение 10 дней</w:t>
      </w:r>
      <w:r>
        <w:rPr>
          <w:rFonts w:ascii="Times New Roman" w:hAnsi="Times New Roman" w:cs="Times New Roman"/>
          <w:sz w:val="24"/>
          <w:szCs w:val="24"/>
        </w:rPr>
        <w:t xml:space="preserve"> после согласования проекта Соглашения.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 Требования к содержанию Соглашения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 В Соглашении указываются: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3.1.1. Наименование Соглашения, дата и место заключения Соглашения.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3.1.2. Наименование органов местного самоуправления района и поселения, между которыми заключается Соглашение, наименование должностей, фамилии, имена, отчества должностных лиц </w:t>
      </w:r>
      <w:r w:rsidRPr="00F54EF5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действующих от имени указанных органов местного самоуправления, наименование, дата и номер нормативных правовых актов, на основании которых осуществляется передача полномочий.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3.1.3. Предмет (вопрос местного значения и передаваемые полномочия по его решению либо перечень вопросов местного значения и передаваемые полномочия по их решению).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3.1.4. Обязанности и права сторон.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3.1.5.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4EF5">
        <w:rPr>
          <w:rFonts w:ascii="Times New Roman" w:hAnsi="Times New Roman" w:cs="Times New Roman"/>
          <w:sz w:val="24"/>
          <w:szCs w:val="24"/>
        </w:rPr>
        <w:t>жегодн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4EF5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трансфертов, необходимых для осущест</w:t>
      </w:r>
      <w:r w:rsidR="00172CEF">
        <w:rPr>
          <w:rFonts w:ascii="Times New Roman" w:hAnsi="Times New Roman" w:cs="Times New Roman"/>
          <w:sz w:val="24"/>
          <w:szCs w:val="24"/>
        </w:rPr>
        <w:t>вления передаваемых полномочий</w:t>
      </w:r>
      <w:bookmarkStart w:id="1" w:name="_GoBack"/>
      <w:bookmarkEnd w:id="1"/>
      <w:r w:rsidRPr="00F54EF5">
        <w:rPr>
          <w:rFonts w:ascii="Times New Roman" w:hAnsi="Times New Roman" w:cs="Times New Roman"/>
          <w:sz w:val="24"/>
          <w:szCs w:val="24"/>
        </w:rPr>
        <w:t>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3.1.6. Право органов местного самоуправления поселений дополнительно использовать для осуществления переданных в соответствии с Соглашением полномочий собственные материальные ресурсы и финансовые средства в случаях и порядке, предусмотренных решением представительного органа поселения.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 xml:space="preserve">3.1.7. </w:t>
      </w:r>
      <w:proofErr w:type="gramStart"/>
      <w:r w:rsidRPr="00F54E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EF5">
        <w:rPr>
          <w:rFonts w:ascii="Times New Roman" w:hAnsi="Times New Roman" w:cs="Times New Roman"/>
          <w:sz w:val="24"/>
          <w:szCs w:val="24"/>
        </w:rPr>
        <w:t xml:space="preserve"> использованием передаваемых полномочий.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3.1.8. Срок, на который заключается Соглашение, не превышающий срок полномочий представительных органов, его заключивших.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3.1.9. Дата вступления Соглашения в силу.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3.1.10. Положения, устанавливающие основания и порядок прекращения действия Соглашения, в том числе досрочного.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3.1.11. Сроки и порядок представления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3.1.12. Ответственность за неисполнение Соглашения.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3.1.13. Порядок внесения изменений и дополнений в Соглашение.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4. Прекращение или продление действия Соглашения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4.1. Соглашение прекращает свое действие с момента истечения срока, на который оно было заключено, или по обоюдному решению органов местного самоуправления района и поселения.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4.2. Продление действия Соглашения допускается на основании решений соответствующих представительных органов района и поселения.</w:t>
      </w:r>
    </w:p>
    <w:p w:rsidR="002B6533" w:rsidRPr="00F54EF5" w:rsidRDefault="002B6533" w:rsidP="001D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F5">
        <w:rPr>
          <w:rFonts w:ascii="Times New Roman" w:hAnsi="Times New Roman" w:cs="Times New Roman"/>
          <w:sz w:val="24"/>
          <w:szCs w:val="24"/>
        </w:rPr>
        <w:t>4.3. В случае неоднократного неисполнения условий Соглашения оно может быть расторгнуто по инициативе любой из сторон.</w:t>
      </w:r>
    </w:p>
    <w:p w:rsidR="002B6533" w:rsidRPr="00F54EF5" w:rsidRDefault="002B6533" w:rsidP="001D4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33" w:rsidRPr="00F54EF5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</w:p>
    <w:p w:rsidR="002B6533" w:rsidRPr="00F54EF5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</w:p>
    <w:p w:rsidR="002B6533" w:rsidRPr="00F54EF5" w:rsidRDefault="002B6533" w:rsidP="00266A87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</w:p>
    <w:tbl>
      <w:tblPr>
        <w:tblW w:w="0" w:type="auto"/>
        <w:tblInd w:w="-106" w:type="dxa"/>
        <w:tblLook w:val="00A0"/>
      </w:tblPr>
      <w:tblGrid>
        <w:gridCol w:w="5743"/>
        <w:gridCol w:w="4568"/>
      </w:tblGrid>
      <w:tr w:rsidR="002B6533" w:rsidRPr="00F54EF5" w:rsidTr="00574593">
        <w:tc>
          <w:tcPr>
            <w:tcW w:w="5743" w:type="dxa"/>
          </w:tcPr>
          <w:p w:rsidR="002B6533" w:rsidRPr="00F54EF5" w:rsidRDefault="002B6533" w:rsidP="003724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54EF5">
              <w:rPr>
                <w:b/>
                <w:bCs/>
              </w:rPr>
              <w:t xml:space="preserve">Глава </w:t>
            </w:r>
            <w:r w:rsidR="00574593" w:rsidRPr="00574593">
              <w:rPr>
                <w:b/>
              </w:rPr>
              <w:t>Новобытовского</w:t>
            </w:r>
            <w:r w:rsidR="00574593" w:rsidRPr="00574593">
              <w:rPr>
                <w:b/>
                <w:bCs/>
              </w:rPr>
              <w:t xml:space="preserve"> </w:t>
            </w:r>
            <w:r w:rsidRPr="00574593">
              <w:rPr>
                <w:b/>
                <w:bCs/>
              </w:rPr>
              <w:t>с</w:t>
            </w:r>
            <w:r>
              <w:rPr>
                <w:b/>
                <w:bCs/>
              </w:rPr>
              <w:t>ельского поселения</w:t>
            </w:r>
          </w:p>
          <w:p w:rsidR="002B6533" w:rsidRPr="00F54EF5" w:rsidRDefault="002B6533" w:rsidP="008071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Николаевского </w:t>
            </w:r>
            <w:r w:rsidRPr="00F54EF5">
              <w:rPr>
                <w:b/>
                <w:bCs/>
              </w:rPr>
              <w:t xml:space="preserve">муниципального района                                                                                                                                      </w:t>
            </w:r>
          </w:p>
        </w:tc>
        <w:tc>
          <w:tcPr>
            <w:tcW w:w="4568" w:type="dxa"/>
          </w:tcPr>
          <w:p w:rsidR="002B6533" w:rsidRPr="00F54EF5" w:rsidRDefault="002B6533" w:rsidP="0037242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B6533" w:rsidRPr="00F54EF5" w:rsidRDefault="00574593" w:rsidP="001D439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proofErr w:type="spellStart"/>
            <w:r>
              <w:rPr>
                <w:b/>
                <w:bCs/>
              </w:rPr>
              <w:t>П.А.Осьмак</w:t>
            </w:r>
            <w:proofErr w:type="spellEnd"/>
          </w:p>
        </w:tc>
      </w:tr>
    </w:tbl>
    <w:p w:rsidR="002B6533" w:rsidRPr="00F54EF5" w:rsidRDefault="002B6533"/>
    <w:p w:rsidR="002B6533" w:rsidRPr="00F54EF5" w:rsidRDefault="002B6533"/>
    <w:sectPr w:rsidR="002B6533" w:rsidRPr="00F54EF5" w:rsidSect="006115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F1A"/>
    <w:multiLevelType w:val="hybridMultilevel"/>
    <w:tmpl w:val="62664FB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1">
    <w:nsid w:val="0B3231A8"/>
    <w:multiLevelType w:val="hybridMultilevel"/>
    <w:tmpl w:val="68B8B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3031180"/>
    <w:multiLevelType w:val="hybridMultilevel"/>
    <w:tmpl w:val="F9F01CE2"/>
    <w:lvl w:ilvl="0" w:tplc="2640CFF4">
      <w:start w:val="2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3">
    <w:nsid w:val="1D2A02FB"/>
    <w:multiLevelType w:val="hybridMultilevel"/>
    <w:tmpl w:val="44CE2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1041E87"/>
    <w:multiLevelType w:val="hybridMultilevel"/>
    <w:tmpl w:val="11DEDC2A"/>
    <w:lvl w:ilvl="0" w:tplc="2640CFF4">
      <w:start w:val="2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1444C52"/>
    <w:multiLevelType w:val="hybridMultilevel"/>
    <w:tmpl w:val="1E448574"/>
    <w:lvl w:ilvl="0" w:tplc="36DE6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3" w:hanging="360"/>
      </w:pPr>
    </w:lvl>
    <w:lvl w:ilvl="2" w:tplc="0419001B">
      <w:start w:val="1"/>
      <w:numFmt w:val="lowerRoman"/>
      <w:lvlText w:val="%3."/>
      <w:lvlJc w:val="right"/>
      <w:pPr>
        <w:ind w:left="1883" w:hanging="180"/>
      </w:pPr>
    </w:lvl>
    <w:lvl w:ilvl="3" w:tplc="0419000F">
      <w:start w:val="1"/>
      <w:numFmt w:val="decimal"/>
      <w:lvlText w:val="%4."/>
      <w:lvlJc w:val="left"/>
      <w:pPr>
        <w:ind w:left="2603" w:hanging="360"/>
      </w:pPr>
    </w:lvl>
    <w:lvl w:ilvl="4" w:tplc="04190019">
      <w:start w:val="1"/>
      <w:numFmt w:val="lowerLetter"/>
      <w:lvlText w:val="%5."/>
      <w:lvlJc w:val="left"/>
      <w:pPr>
        <w:ind w:left="3323" w:hanging="360"/>
      </w:pPr>
    </w:lvl>
    <w:lvl w:ilvl="5" w:tplc="0419001B">
      <w:start w:val="1"/>
      <w:numFmt w:val="lowerRoman"/>
      <w:lvlText w:val="%6."/>
      <w:lvlJc w:val="right"/>
      <w:pPr>
        <w:ind w:left="4043" w:hanging="180"/>
      </w:pPr>
    </w:lvl>
    <w:lvl w:ilvl="6" w:tplc="0419000F">
      <w:start w:val="1"/>
      <w:numFmt w:val="decimal"/>
      <w:lvlText w:val="%7."/>
      <w:lvlJc w:val="left"/>
      <w:pPr>
        <w:ind w:left="4763" w:hanging="360"/>
      </w:pPr>
    </w:lvl>
    <w:lvl w:ilvl="7" w:tplc="04190019">
      <w:start w:val="1"/>
      <w:numFmt w:val="lowerLetter"/>
      <w:lvlText w:val="%8."/>
      <w:lvlJc w:val="left"/>
      <w:pPr>
        <w:ind w:left="5483" w:hanging="360"/>
      </w:pPr>
    </w:lvl>
    <w:lvl w:ilvl="8" w:tplc="0419001B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5FCE239B"/>
    <w:multiLevelType w:val="hybridMultilevel"/>
    <w:tmpl w:val="9BB2A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3DB6705"/>
    <w:multiLevelType w:val="hybridMultilevel"/>
    <w:tmpl w:val="E9EE0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44E302C"/>
    <w:multiLevelType w:val="hybridMultilevel"/>
    <w:tmpl w:val="339E7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10A"/>
    <w:rsid w:val="00050998"/>
    <w:rsid w:val="000F3A7C"/>
    <w:rsid w:val="001370C9"/>
    <w:rsid w:val="001428AD"/>
    <w:rsid w:val="00152718"/>
    <w:rsid w:val="00172CEF"/>
    <w:rsid w:val="00176486"/>
    <w:rsid w:val="00191815"/>
    <w:rsid w:val="001B5C59"/>
    <w:rsid w:val="001D439F"/>
    <w:rsid w:val="002013F5"/>
    <w:rsid w:val="00204AEA"/>
    <w:rsid w:val="00243E69"/>
    <w:rsid w:val="002477DE"/>
    <w:rsid w:val="002572A7"/>
    <w:rsid w:val="00266A87"/>
    <w:rsid w:val="00281787"/>
    <w:rsid w:val="002B6533"/>
    <w:rsid w:val="00300235"/>
    <w:rsid w:val="00305743"/>
    <w:rsid w:val="00316CEC"/>
    <w:rsid w:val="00352F4B"/>
    <w:rsid w:val="00354F10"/>
    <w:rsid w:val="0037242B"/>
    <w:rsid w:val="00381161"/>
    <w:rsid w:val="0039064E"/>
    <w:rsid w:val="003B1DF4"/>
    <w:rsid w:val="003C2C5C"/>
    <w:rsid w:val="003D00C3"/>
    <w:rsid w:val="003E03E0"/>
    <w:rsid w:val="003F2EAE"/>
    <w:rsid w:val="004147BA"/>
    <w:rsid w:val="00487E0A"/>
    <w:rsid w:val="004922D8"/>
    <w:rsid w:val="00494945"/>
    <w:rsid w:val="004F399F"/>
    <w:rsid w:val="00564A5B"/>
    <w:rsid w:val="00574593"/>
    <w:rsid w:val="005A2908"/>
    <w:rsid w:val="005B7629"/>
    <w:rsid w:val="005E094A"/>
    <w:rsid w:val="006115FE"/>
    <w:rsid w:val="0061623C"/>
    <w:rsid w:val="00667073"/>
    <w:rsid w:val="0067134E"/>
    <w:rsid w:val="00687BB7"/>
    <w:rsid w:val="006A4C6F"/>
    <w:rsid w:val="006E5DFF"/>
    <w:rsid w:val="00720553"/>
    <w:rsid w:val="00767ADC"/>
    <w:rsid w:val="007B5498"/>
    <w:rsid w:val="007E065F"/>
    <w:rsid w:val="00800E2E"/>
    <w:rsid w:val="0080710A"/>
    <w:rsid w:val="00827E31"/>
    <w:rsid w:val="00843BBC"/>
    <w:rsid w:val="008836A2"/>
    <w:rsid w:val="00887F6E"/>
    <w:rsid w:val="008B503D"/>
    <w:rsid w:val="008B7CA3"/>
    <w:rsid w:val="00960E1C"/>
    <w:rsid w:val="00A17513"/>
    <w:rsid w:val="00A44D04"/>
    <w:rsid w:val="00A94EA9"/>
    <w:rsid w:val="00AE4B85"/>
    <w:rsid w:val="00B008E6"/>
    <w:rsid w:val="00B02398"/>
    <w:rsid w:val="00B40DA3"/>
    <w:rsid w:val="00B426AB"/>
    <w:rsid w:val="00B760FE"/>
    <w:rsid w:val="00BA1EAA"/>
    <w:rsid w:val="00C147F9"/>
    <w:rsid w:val="00C80932"/>
    <w:rsid w:val="00CC0220"/>
    <w:rsid w:val="00D063F1"/>
    <w:rsid w:val="00D847F7"/>
    <w:rsid w:val="00D86C36"/>
    <w:rsid w:val="00E13474"/>
    <w:rsid w:val="00E87985"/>
    <w:rsid w:val="00EB7508"/>
    <w:rsid w:val="00EE2227"/>
    <w:rsid w:val="00EF7E97"/>
    <w:rsid w:val="00F5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0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710A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0710A"/>
    <w:rPr>
      <w:rFonts w:ascii="TimesET" w:hAnsi="TimesET" w:cs="TimesET"/>
      <w:b/>
      <w:bCs/>
      <w:sz w:val="20"/>
      <w:szCs w:val="20"/>
      <w:lang w:eastAsia="ru-RU"/>
    </w:rPr>
  </w:style>
  <w:style w:type="paragraph" w:customStyle="1" w:styleId="ConsNormal">
    <w:name w:val="ConsNormal"/>
    <w:rsid w:val="0080710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07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710A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80710A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8071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43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D439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5">
    <w:name w:val="Hyperlink"/>
    <w:uiPriority w:val="99"/>
    <w:rsid w:val="001D439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74593"/>
    <w:pPr>
      <w:spacing w:after="120"/>
    </w:pPr>
  </w:style>
  <w:style w:type="character" w:customStyle="1" w:styleId="a7">
    <w:name w:val="Основной текст Знак"/>
    <w:basedOn w:val="a0"/>
    <w:link w:val="a6"/>
    <w:rsid w:val="005745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7%20&#1043;&#1054;&#1044;\&#1055;&#1086;&#1088;&#1103;&#1076;&#1086;&#1082;%20&#1089;&#1086;&#1075;&#1083;&#1072;&#1096;&#1077;&#1085;&#1080;&#1103;.docx" TargetMode="External"/><Relationship Id="rId13" Type="http://schemas.openxmlformats.org/officeDocument/2006/relationships/hyperlink" Target="consultantplus://offline/ref=62C3863C9D2ECAF521BE1AC315273D9A545600DAA0EE27F45212D8D74Bm51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3863C9D2ECAF521BE04CE034B629F565D57DEA9EC2AAB0A43DE8014012433E1m61AJ" TargetMode="External"/><Relationship Id="rId12" Type="http://schemas.openxmlformats.org/officeDocument/2006/relationships/hyperlink" Target="consultantplus://offline/ref=62C3863C9D2ECAF521BE1AC315273D9A545709D3ADE127F45212D8D74Bm511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3863C9D2ECAF521BE1AC315273D9A545709D3ADE127F45212D8D74B512266A12A39FAE3m216J" TargetMode="External"/><Relationship Id="rId11" Type="http://schemas.openxmlformats.org/officeDocument/2006/relationships/hyperlink" Target="consultantplus://offline/ref=62C3863C9D2ECAF521BE04CE034B629F565D57DEA9EC2AAB0A43DE8014012433E1m61AJ" TargetMode="External"/><Relationship Id="rId5" Type="http://schemas.openxmlformats.org/officeDocument/2006/relationships/hyperlink" Target="consultantplus://offline/ref=62C3863C9D2ECAF521BE1AC315273D9A545608D3AFEB27F45212D8D74Bm51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C3863C9D2ECAF521BE1AC315273D9A545709D3ADE127F45212D8D74B512266A12A39FAE3m21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3863C9D2ECAF521BE1AC315273D9A545608D3AFEB27F45212D8D74Bm51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2019-03-15T05:53:00Z</cp:lastPrinted>
  <dcterms:created xsi:type="dcterms:W3CDTF">2019-03-15T05:54:00Z</dcterms:created>
  <dcterms:modified xsi:type="dcterms:W3CDTF">2019-03-15T05:54:00Z</dcterms:modified>
</cp:coreProperties>
</file>